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FA" w:rsidRDefault="00D430FA"/>
    <w:p w:rsidR="00D430FA" w:rsidRDefault="00D430FA" w:rsidP="00D430FA"/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Министерство сельского хозяйства Российской Федерации </w:t>
      </w: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Джамбулатова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» </w:t>
      </w: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Аграрно-экономический техникум </w:t>
      </w: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drawing>
          <wp:anchor distT="0" distB="0" distL="114300" distR="114300" simplePos="0" relativeHeight="251659264" behindDoc="1" locked="0" layoutInCell="1" allowOverlap="1" wp14:anchorId="0AC222F7" wp14:editId="54C41E8B">
            <wp:simplePos x="0" y="0"/>
            <wp:positionH relativeFrom="column">
              <wp:posOffset>3328035</wp:posOffset>
            </wp:positionH>
            <wp:positionV relativeFrom="paragraph">
              <wp:posOffset>1905</wp:posOffset>
            </wp:positionV>
            <wp:extent cx="2801897" cy="1602740"/>
            <wp:effectExtent l="0" t="0" r="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0FA" w:rsidRDefault="00D430FA" w:rsidP="00D430F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D430FA" w:rsidRDefault="00D430FA" w:rsidP="00D430F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D430FA" w:rsidRDefault="00D430FA" w:rsidP="00D430F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D430FA" w:rsidRDefault="00D430FA" w:rsidP="00D430F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321" w:lineRule="auto"/>
        <w:ind w:left="426" w:right="283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Методическая рекомендация</w:t>
      </w:r>
    </w:p>
    <w:p w:rsidR="00D430FA" w:rsidRDefault="00D430FA" w:rsidP="00D430FA">
      <w:pPr>
        <w:spacing w:after="0" w:line="321" w:lineRule="auto"/>
        <w:ind w:left="426" w:right="283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</w:rPr>
        <w:t xml:space="preserve"> «ПМ.01. ОРГАНИЗАЦИЯ РАБОТЫ РАСТЕНИЕВОДЧЕСКИХ БРИГАД В СООТВЕТСТВИИ</w:t>
      </w:r>
      <w:r>
        <w:rPr>
          <w:rFonts w:ascii="Times New Roman" w:eastAsia="Times New Roman" w:hAnsi="Times New Roman" w:cs="Times New Roman"/>
          <w:b/>
          <w:spacing w:val="-52"/>
        </w:rPr>
        <w:t xml:space="preserve"> </w:t>
      </w:r>
      <w:r>
        <w:rPr>
          <w:rFonts w:ascii="Times New Roman" w:eastAsia="Times New Roman" w:hAnsi="Times New Roman" w:cs="Times New Roman"/>
          <w:b/>
        </w:rPr>
        <w:t>С ТЕХНОЛОГИЧЕСКИМИ КАРТАМИ ВОЗДЕЛЫВАНИЯ СЕЛЬСКОХОЗЯЙСТВЕННЫХ</w:t>
      </w:r>
      <w:r>
        <w:rPr>
          <w:rFonts w:ascii="Times New Roman" w:eastAsia="Times New Roman" w:hAnsi="Times New Roman" w:cs="Times New Roman"/>
          <w:b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</w:rPr>
        <w:t>КУЛЬТУР»</w:t>
      </w:r>
    </w:p>
    <w:p w:rsidR="00D430FA" w:rsidRDefault="00D430FA" w:rsidP="00D430F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для специальности </w:t>
      </w:r>
    </w:p>
    <w:p w:rsidR="00D430FA" w:rsidRDefault="00D430FA" w:rsidP="00D4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среднего профессионального образования </w:t>
      </w:r>
    </w:p>
    <w:p w:rsidR="00D430FA" w:rsidRDefault="00D430FA" w:rsidP="00D4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35.02.05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АГРОНОМИЯ</w:t>
      </w:r>
    </w:p>
    <w:p w:rsidR="00D430FA" w:rsidRDefault="00D430FA" w:rsidP="00D430F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Форма обучения – очная</w:t>
      </w: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D430FA" w:rsidRDefault="00720BC7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Срок получения СПО по ППССЗ – 2</w:t>
      </w:r>
      <w:bookmarkStart w:id="0" w:name="_GoBack"/>
      <w:bookmarkEnd w:id="0"/>
      <w:r w:rsidR="00D430FA">
        <w:rPr>
          <w:rFonts w:ascii="Times New Roman" w:eastAsia="Times New Roman" w:hAnsi="Times New Roman" w:cs="Times New Roman"/>
          <w:i/>
          <w:sz w:val="28"/>
        </w:rPr>
        <w:t xml:space="preserve"> г.10 м.</w:t>
      </w: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right="420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right="420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4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Махачкала 2025 г.</w:t>
      </w: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430FA" w:rsidRDefault="00D430FA" w:rsidP="00D430FA">
      <w:pPr>
        <w:spacing w:after="0" w:line="276" w:lineRule="auto"/>
        <w:ind w:right="12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430FA" w:rsidRDefault="00D430FA" w:rsidP="00D430FA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rFonts w:ascii="Times New Roman" w:eastAsia="Times New Roman" w:hAnsi="Times New Roman" w:cs="Times New Roman"/>
          <w:b/>
          <w:sz w:val="28"/>
        </w:rPr>
        <w:t xml:space="preserve">для специальности 35.02.05 «Агрономия», утвержденного приказом Министерства образования и науки Российской Федерации от 13.07.2021 г.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444.</w:t>
      </w:r>
    </w:p>
    <w:p w:rsidR="00D430FA" w:rsidRDefault="00D430FA" w:rsidP="00D430FA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 Организация-разработчик:</w:t>
      </w:r>
      <w:r>
        <w:rPr>
          <w:rFonts w:ascii="Times New Roman" w:eastAsia="Times New Roman" w:hAnsi="Times New Roman" w:cs="Times New Roman"/>
          <w:sz w:val="28"/>
        </w:rPr>
        <w:t xml:space="preserve"> ФГБОУ ВО «Дагестанский государственный аграрный университет имени М.М.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Джамбулатова</w:t>
      </w:r>
      <w:proofErr w:type="spellEnd"/>
      <w:r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Аграрно</w:t>
      </w:r>
      <w:proofErr w:type="gramEnd"/>
      <w:r>
        <w:rPr>
          <w:rFonts w:ascii="Times New Roman" w:eastAsia="Times New Roman" w:hAnsi="Times New Roman" w:cs="Times New Roman"/>
          <w:sz w:val="28"/>
        </w:rPr>
        <w:t>-экономический техникум</w:t>
      </w:r>
    </w:p>
    <w:p w:rsidR="00D430FA" w:rsidRDefault="00D430FA" w:rsidP="00D430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430FA" w:rsidRDefault="00D430FA" w:rsidP="00D4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СОГЛАСОВАНО:</w:t>
      </w:r>
    </w:p>
    <w:p w:rsidR="00D430FA" w:rsidRDefault="00D430FA" w:rsidP="00D4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</w:t>
      </w:r>
      <w:r>
        <w:object w:dxaOrig="2740" w:dyaOrig="922">
          <v:rect id="rectole0000000000" o:spid="_x0000_i1025" style="width:137.25pt;height:45.75pt" o:ole="" o:preferrelative="t" stroked="f">
            <v:imagedata r:id="rId6" o:title=""/>
          </v:rect>
          <o:OLEObject Type="Embed" ProgID="StaticMetafile" ShapeID="rectole0000000000" DrawAspect="Content" ObjectID="_1813439234" r:id="rId7"/>
        </w:objec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430FA" w:rsidRDefault="00D430FA" w:rsidP="00D4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Директор АЭТ                          подпись                            Магомедов Д.А.</w:t>
      </w:r>
    </w:p>
    <w:p w:rsidR="00D430FA" w:rsidRDefault="00D430FA" w:rsidP="00D430FA">
      <w:pPr>
        <w:tabs>
          <w:tab w:val="left" w:pos="63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D430FA" w:rsidRDefault="00D430FA" w:rsidP="00D43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430FA" w:rsidRDefault="00D430FA" w:rsidP="00D4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Разработчик, преподаватель               </w:t>
      </w:r>
      <w:r>
        <w:object w:dxaOrig="2102" w:dyaOrig="964">
          <v:rect id="rectole0000000001" o:spid="_x0000_i1026" style="width:105pt;height:48pt" o:ole="" o:preferrelative="t" stroked="f">
            <v:imagedata r:id="rId8" o:title=""/>
          </v:rect>
          <o:OLEObject Type="Embed" ProgID="StaticMetafile" ShapeID="rectole0000000001" DrawAspect="Content" ObjectID="_1813439235" r:id="rId9"/>
        </w:object>
      </w:r>
      <w:r>
        <w:rPr>
          <w:rFonts w:ascii="Times New Roman" w:eastAsia="Times New Roman" w:hAnsi="Times New Roman" w:cs="Times New Roman"/>
          <w:sz w:val="28"/>
        </w:rPr>
        <w:t xml:space="preserve">       Ф.А. </w:t>
      </w:r>
      <w:proofErr w:type="spellStart"/>
      <w:r>
        <w:rPr>
          <w:rFonts w:ascii="Times New Roman" w:eastAsia="Times New Roman" w:hAnsi="Times New Roman" w:cs="Times New Roman"/>
          <w:sz w:val="28"/>
        </w:rPr>
        <w:t>Ашурбекова</w:t>
      </w:r>
      <w:proofErr w:type="spellEnd"/>
    </w:p>
    <w:p w:rsidR="00D430FA" w:rsidRDefault="00D430FA" w:rsidP="00D430F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(подпись)</w:t>
      </w:r>
    </w:p>
    <w:p w:rsidR="00D430FA" w:rsidRDefault="00D430FA" w:rsidP="00D430FA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D430FA" w:rsidRDefault="00D430FA" w:rsidP="00D43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Одобрено на заседании ПЦК</w:t>
      </w:r>
    </w:p>
    <w:p w:rsidR="00D430FA" w:rsidRDefault="00D430FA" w:rsidP="00D43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Общепрофессиональных, </w:t>
      </w:r>
      <w:r>
        <w:rPr>
          <w:rFonts w:ascii="Times New Roman" w:eastAsia="Times New Roman" w:hAnsi="Times New Roman" w:cs="Times New Roman"/>
          <w:sz w:val="28"/>
        </w:rPr>
        <w:br/>
        <w:t>специальных дисциплин</w:t>
      </w:r>
    </w:p>
    <w:p w:rsidR="00D430FA" w:rsidRPr="00D430FA" w:rsidRDefault="00D430FA" w:rsidP="00D430FA">
      <w:pPr>
        <w:spacing w:after="34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«14» апреля 2025 г, протокол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Председатель ПЦК           </w:t>
      </w:r>
      <w:r>
        <w:object w:dxaOrig="2031" w:dyaOrig="1023">
          <v:rect id="rectole0000000002" o:spid="_x0000_i1027" style="width:101.25pt;height:51pt" o:ole="" o:preferrelative="t" stroked="f">
            <v:imagedata r:id="rId10" o:title=""/>
          </v:rect>
          <o:OLEObject Type="Embed" ProgID="StaticMetafile" ShapeID="rectole0000000002" DrawAspect="Content" ObjectID="_1813439236" r:id="rId11"/>
        </w:object>
      </w: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Г.С.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Дабузова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    </w:t>
      </w:r>
    </w:p>
    <w:p w:rsidR="00D430FA" w:rsidRDefault="00D430FA" w:rsidP="00D43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        (инициалы, фамилия)</w:t>
      </w:r>
    </w:p>
    <w:p w:rsidR="00D430FA" w:rsidRDefault="00D430FA" w:rsidP="00D430FA">
      <w:pPr>
        <w:spacing w:line="256" w:lineRule="auto"/>
        <w:rPr>
          <w:rFonts w:ascii="Times New Roman" w:eastAsia="Times New Roman" w:hAnsi="Times New Roman" w:cs="Times New Roman"/>
          <w:sz w:val="28"/>
        </w:rPr>
      </w:pPr>
    </w:p>
    <w:p w:rsidR="00D430FA" w:rsidRDefault="00D430FA" w:rsidP="00D430FA">
      <w:pPr>
        <w:spacing w:before="213" w:after="0" w:line="240" w:lineRule="auto"/>
        <w:ind w:right="222"/>
        <w:jc w:val="center"/>
        <w:rPr>
          <w:rFonts w:ascii="Times New Roman" w:eastAsia="Times New Roman" w:hAnsi="Times New Roman" w:cs="Times New Roman"/>
          <w:b/>
          <w:i/>
        </w:rPr>
      </w:pPr>
    </w:p>
    <w:p w:rsidR="00D430FA" w:rsidRDefault="00D430FA" w:rsidP="00D430FA">
      <w:pPr>
        <w:spacing w:before="213" w:after="0" w:line="240" w:lineRule="auto"/>
        <w:ind w:right="222"/>
        <w:jc w:val="center"/>
        <w:rPr>
          <w:rFonts w:ascii="Times New Roman" w:eastAsia="Times New Roman" w:hAnsi="Times New Roman" w:cs="Times New Roman"/>
          <w:b/>
          <w:i/>
        </w:rPr>
      </w:pPr>
    </w:p>
    <w:p w:rsidR="00D430FA" w:rsidRDefault="00D430FA" w:rsidP="00D430FA">
      <w:pPr>
        <w:numPr>
          <w:ilvl w:val="0"/>
          <w:numId w:val="1"/>
        </w:numPr>
        <w:tabs>
          <w:tab w:val="left" w:pos="627"/>
        </w:tabs>
        <w:spacing w:after="0" w:line="244" w:lineRule="auto"/>
        <w:ind w:left="4554" w:hanging="455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КОНТРОЛЬ И ОЦЕНКА РЕЗУЛЬТАТОВ ОСВОЕНИЯ ПРОФЕССИОНАЛЬНОГО МОДУЛЯ</w:t>
      </w:r>
    </w:p>
    <w:p w:rsidR="00D430FA" w:rsidRDefault="00D430FA" w:rsidP="00D430FA">
      <w:pPr>
        <w:spacing w:before="9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5"/>
        <w:gridCol w:w="3832"/>
        <w:gridCol w:w="2399"/>
      </w:tblGrid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 и наименование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общих</w:t>
            </w:r>
          </w:p>
          <w:p w:rsidR="00D430FA" w:rsidRDefault="00D430FA" w:rsidP="00BF7419">
            <w:pPr>
              <w:spacing w:after="0" w:line="252" w:lineRule="auto"/>
              <w:ind w:right="167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компетенций, формируемых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рамках модуля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51" w:lineRule="auto"/>
            </w:pPr>
            <w:r>
              <w:rPr>
                <w:rFonts w:ascii="Times New Roman" w:eastAsia="Times New Roman" w:hAnsi="Times New Roman" w:cs="Times New Roman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51" w:lineRule="auto"/>
            </w:pPr>
            <w:r>
              <w:rPr>
                <w:rFonts w:ascii="Times New Roman" w:eastAsia="Times New Roman" w:hAnsi="Times New Roman" w:cs="Times New Roman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оценки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52" w:lineRule="auto"/>
              <w:ind w:right="225"/>
            </w:pPr>
            <w:r>
              <w:rPr>
                <w:rFonts w:ascii="Times New Roman" w:eastAsia="Times New Roman" w:hAnsi="Times New Roman" w:cs="Times New Roman"/>
              </w:rPr>
              <w:t>ПК 1.1.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подготовку рабочих планов-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графиков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52" w:lineRule="auto"/>
              <w:ind w:right="169"/>
            </w:pPr>
            <w:r>
              <w:rPr>
                <w:rFonts w:ascii="Times New Roman" w:eastAsia="Times New Roman" w:hAnsi="Times New Roman" w:cs="Times New Roman"/>
              </w:rPr>
              <w:t>План-график выполнения полевых работ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составлен с учетом результатов анализа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влияния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погодных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условий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урожай-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before="1" w:after="0" w:line="240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5"/>
        <w:gridCol w:w="3888"/>
        <w:gridCol w:w="2393"/>
      </w:tblGrid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8" w:lineRule="auto"/>
            </w:pPr>
            <w:r>
              <w:rPr>
                <w:rFonts w:ascii="Times New Roman" w:eastAsia="Times New Roman" w:hAnsi="Times New Roman" w:cs="Times New Roman"/>
              </w:rPr>
              <w:t>полевых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3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сельскохозяйственных культур;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Содержит последовательность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кален-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дарные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сроки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технологиче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операций;</w:t>
            </w:r>
          </w:p>
          <w:p w:rsidR="00D430FA" w:rsidRDefault="00D430FA" w:rsidP="00BF7419">
            <w:pPr>
              <w:spacing w:after="0" w:line="240" w:lineRule="auto"/>
              <w:ind w:right="2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Последовательность и календарные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проведения технологических опера-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оптимальны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конкретных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сель-</w:t>
            </w:r>
          </w:p>
          <w:p w:rsidR="00D430FA" w:rsidRDefault="00D430FA" w:rsidP="00BF741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скохозйственных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результатов</w:t>
            </w:r>
          </w:p>
          <w:p w:rsidR="00D430FA" w:rsidRDefault="00D430FA" w:rsidP="00BF7419">
            <w:pPr>
              <w:spacing w:after="0" w:line="254" w:lineRule="auto"/>
              <w:ind w:right="531"/>
            </w:pPr>
            <w:r>
              <w:rPr>
                <w:rFonts w:ascii="Times New Roman" w:eastAsia="Times New Roman" w:hAnsi="Times New Roman" w:cs="Times New Roman"/>
              </w:rPr>
              <w:t>выполнения видов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практике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1.2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разработку и выдачу заданий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растениеводческих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бригад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tabs>
                <w:tab w:val="left" w:pos="1747"/>
                <w:tab w:val="left" w:pos="2736"/>
              </w:tabs>
              <w:spacing w:after="0" w:line="240" w:lineRule="auto"/>
              <w:ind w:right="92"/>
            </w:pPr>
            <w:r>
              <w:rPr>
                <w:rFonts w:ascii="Times New Roman" w:eastAsia="Times New Roman" w:hAnsi="Times New Roman" w:cs="Times New Roman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растениеводческих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бригад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составлены с учетом норм выработки;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Виды и объем работ рассчитан на смену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</w:rPr>
              <w:tab/>
              <w:t>заданий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плану-графику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2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  <w:ind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ла-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бораторных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практических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оценка решения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туационных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тике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31"/>
            </w:pPr>
            <w:r>
              <w:rPr>
                <w:rFonts w:ascii="Times New Roman" w:eastAsia="Times New Roman" w:hAnsi="Times New Roman" w:cs="Times New Roman"/>
              </w:rPr>
              <w:t>ПК 1.3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Проводить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инструк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тирование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работников по вы-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полнению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выданных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произ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водственных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заданий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проведен с учетом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особен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ностей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уровня профессионального раз-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вития работников и степени сложности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задач</w:t>
            </w:r>
          </w:p>
          <w:p w:rsidR="00D430FA" w:rsidRDefault="00D430FA" w:rsidP="00BF7419">
            <w:pPr>
              <w:spacing w:after="0" w:line="240" w:lineRule="auto"/>
              <w:ind w:right="2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Проведена обратная связь о понимании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инструктажа</w:t>
            </w:r>
          </w:p>
          <w:p w:rsidR="00D430FA" w:rsidRDefault="00D430FA" w:rsidP="00BF7419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 инструктаже выбраны приемы,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тоды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 подходы, алгоритмы выполнения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производственных задания с учетом тех-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нологий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возделывания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сельскохозяй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51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ственных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2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</w:t>
            </w:r>
          </w:p>
          <w:p w:rsidR="00D430FA" w:rsidRDefault="00D430FA" w:rsidP="00BF7419">
            <w:pPr>
              <w:spacing w:after="0" w:line="252" w:lineRule="auto"/>
              <w:ind w:right="316"/>
            </w:pPr>
            <w:r>
              <w:rPr>
                <w:rFonts w:ascii="Times New Roman" w:eastAsia="Times New Roman" w:hAnsi="Times New Roman" w:cs="Times New Roman"/>
              </w:rPr>
              <w:t xml:space="preserve">видов работ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тике</w:t>
            </w:r>
            <w:proofErr w:type="gramEnd"/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1.4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опера-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тивный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качества</w:t>
            </w:r>
          </w:p>
          <w:p w:rsidR="00D430FA" w:rsidRDefault="00D430FA" w:rsidP="00BF7419">
            <w:pPr>
              <w:spacing w:after="0" w:line="240" w:lineRule="auto"/>
              <w:ind w:right="103"/>
            </w:pPr>
            <w:r>
              <w:rPr>
                <w:rFonts w:ascii="Times New Roman" w:eastAsia="Times New Roman" w:hAnsi="Times New Roman" w:cs="Times New Roman"/>
              </w:rPr>
              <w:t>выполнения технологических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операций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растениеводстве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</w:rPr>
              <w:t>Выбраны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контроля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 технологических операций с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учетом факторов, влияющих на качество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операций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</w:t>
            </w:r>
          </w:p>
          <w:p w:rsidR="00D430FA" w:rsidRDefault="00D430FA" w:rsidP="00BF7419">
            <w:pPr>
              <w:spacing w:after="0" w:line="252" w:lineRule="auto"/>
              <w:ind w:right="316"/>
            </w:pPr>
            <w:r>
              <w:rPr>
                <w:rFonts w:ascii="Times New Roman" w:eastAsia="Times New Roman" w:hAnsi="Times New Roman" w:cs="Times New Roman"/>
              </w:rPr>
              <w:t xml:space="preserve">видов работ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тике</w:t>
            </w:r>
            <w:proofErr w:type="gramEnd"/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5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1.5</w:t>
            </w:r>
            <w:r>
              <w:rPr>
                <w:rFonts w:ascii="Times New Roman" w:eastAsia="Times New Roman" w:hAnsi="Times New Roman" w:cs="Times New Roman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Принимать меры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</w:t>
            </w:r>
          </w:p>
          <w:p w:rsidR="00D430FA" w:rsidRDefault="00D430FA" w:rsidP="00BF7419">
            <w:pPr>
              <w:spacing w:after="0" w:line="241" w:lineRule="auto"/>
            </w:pPr>
            <w:r>
              <w:rPr>
                <w:rFonts w:ascii="Times New Roman" w:eastAsia="Times New Roman" w:hAnsi="Times New Roman" w:cs="Times New Roman"/>
              </w:rPr>
              <w:t>устранению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выявленных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5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Выявлены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дефекты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недостатки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техно-</w:t>
            </w:r>
          </w:p>
          <w:p w:rsidR="00D430FA" w:rsidRDefault="00D430FA" w:rsidP="00BF7419">
            <w:pPr>
              <w:spacing w:after="0" w:line="241" w:lineRule="auto"/>
            </w:pPr>
            <w:r>
              <w:rPr>
                <w:rFonts w:ascii="Times New Roman" w:eastAsia="Times New Roman" w:hAnsi="Times New Roman" w:cs="Times New Roman"/>
              </w:rPr>
              <w:t>логических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операций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требова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5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</w:p>
          <w:p w:rsidR="00D430FA" w:rsidRDefault="00D430FA" w:rsidP="00BF7419">
            <w:pPr>
              <w:spacing w:after="0" w:line="241" w:lineRule="auto"/>
            </w:pP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</w:tc>
      </w:tr>
    </w:tbl>
    <w:p w:rsidR="00D430FA" w:rsidRDefault="00D430FA" w:rsidP="00D430FA">
      <w:pPr>
        <w:spacing w:after="0" w:line="241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2"/>
        <w:gridCol w:w="3881"/>
        <w:gridCol w:w="2393"/>
      </w:tblGrid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58"/>
            </w:pPr>
            <w:r>
              <w:rPr>
                <w:rFonts w:ascii="Times New Roman" w:eastAsia="Times New Roman" w:hAnsi="Times New Roman" w:cs="Times New Roman"/>
              </w:rPr>
              <w:t xml:space="preserve">ходе контроля качества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тех-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нологических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операций де-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фектов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недостатков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5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 качеству выполнения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технологиче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операций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гическими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картами,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ГОСТами 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  <w:ind w:right="4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ментами, в том числе иностранными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Определены действия по устранению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дефектов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недостатков</w:t>
            </w:r>
          </w:p>
          <w:p w:rsidR="00D430FA" w:rsidRDefault="00D430FA" w:rsidP="00BF7419">
            <w:pPr>
              <w:spacing w:after="0" w:line="240" w:lineRule="auto"/>
              <w:ind w:right="221"/>
            </w:pPr>
            <w:r>
              <w:rPr>
                <w:rFonts w:ascii="Times New Roman" w:eastAsia="Times New Roman" w:hAnsi="Times New Roman" w:cs="Times New Roman"/>
              </w:rPr>
              <w:t xml:space="preserve">Выбраны оптимальные методы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устране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дефектов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недостатков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1" w:lineRule="auto"/>
            </w:pPr>
            <w:r>
              <w:rPr>
                <w:rFonts w:ascii="Times New Roman" w:eastAsia="Times New Roman" w:hAnsi="Times New Roman" w:cs="Times New Roman"/>
              </w:rPr>
              <w:t>тике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21"/>
            </w:pPr>
            <w:r>
              <w:rPr>
                <w:rFonts w:ascii="Times New Roman" w:eastAsia="Times New Roman" w:hAnsi="Times New Roman" w:cs="Times New Roman"/>
              </w:rPr>
              <w:t>ПК 1.6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техно-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логические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регулировки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вообрабатывающих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посев-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агрегатов, используемых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для реализации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технологиче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операций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8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Проведено технологическое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регулирова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почвообрабатывающих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агрегатов в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соответствии с технологическими карта-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сроками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работ;</w:t>
            </w:r>
          </w:p>
          <w:p w:rsidR="00D430FA" w:rsidRDefault="00D430FA" w:rsidP="00BF7419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Проведено технологическое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регулирова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почвообрабатывающих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агрегатов в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соответствии с порядком (алгоритмом) в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зависимости от типа агрегата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гической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операции</w:t>
            </w:r>
          </w:p>
          <w:p w:rsidR="00D430FA" w:rsidRDefault="00D430FA" w:rsidP="00BF7419">
            <w:pPr>
              <w:spacing w:after="0" w:line="240" w:lineRule="auto"/>
              <w:ind w:right="17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Соблюдены правила техники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безопасно-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при проведении технологической ре-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гулировки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тике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1.7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подго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товку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со-</w:t>
            </w:r>
          </w:p>
          <w:p w:rsidR="00D430FA" w:rsidRDefault="00D430FA" w:rsidP="00BF7419">
            <w:pPr>
              <w:spacing w:after="0" w:line="240" w:lineRule="auto"/>
              <w:ind w:right="2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ставления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первичной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отчет-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88"/>
            </w:pPr>
            <w:r>
              <w:rPr>
                <w:rFonts w:ascii="Times New Roman" w:eastAsia="Times New Roman" w:hAnsi="Times New Roman" w:cs="Times New Roman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первичной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отчетности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представлена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 правилами к ее оформлению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достоверна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объективна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9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экзамен,</w:t>
            </w:r>
          </w:p>
          <w:p w:rsidR="00D430FA" w:rsidRDefault="00D430FA" w:rsidP="00BF7419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</w:p>
          <w:p w:rsidR="00D430FA" w:rsidRDefault="00D430FA" w:rsidP="00BF7419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работ,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решения ситу-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ационных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процесса и 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тике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91"/>
            </w:pPr>
            <w:r>
              <w:rPr>
                <w:rFonts w:ascii="Times New Roman" w:eastAsia="Times New Roman" w:hAnsi="Times New Roman" w:cs="Times New Roman"/>
              </w:rPr>
              <w:t>ОК 01. Выбирать способы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решения задач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профессио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деятельности, при-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менительно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 различным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контекстам.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D430FA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107" w:right="219" w:hanging="2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обоснованность постановки цели,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вы-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бора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применения методов и способов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задач;</w:t>
            </w:r>
          </w:p>
          <w:p w:rsidR="00D430FA" w:rsidRDefault="00D430FA" w:rsidP="00BF7419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адекватная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оценка 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самооценка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эффек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52" w:lineRule="auto"/>
              <w:ind w:right="12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тивности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качества выполнения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профес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сиональных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задач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430FA" w:rsidRDefault="00D430FA" w:rsidP="00BF7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430FA" w:rsidRDefault="00D430FA" w:rsidP="00BF7419">
            <w:pPr>
              <w:spacing w:before="156" w:after="0" w:line="240" w:lineRule="auto"/>
              <w:ind w:right="1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Интерпретация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ре-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зультатов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наблюдений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за деятельностью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чающегося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процессе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освоения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тельной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программы</w:t>
            </w:r>
          </w:p>
          <w:p w:rsidR="00D430FA" w:rsidRDefault="00D430FA" w:rsidP="00BF7419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D430FA" w:rsidRDefault="00D430FA" w:rsidP="00BF7419">
            <w:pPr>
              <w:spacing w:after="0" w:line="240" w:lineRule="auto"/>
              <w:ind w:right="2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оценка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раторно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 02.Осуществлять поиск,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анализ и интерпретацию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ин-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формации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необходимой для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професси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ональной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деятельности.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использование различных источников,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включая электронные ресурсы,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медиаре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сурсы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Интернет-ресурсы, периодические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издания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специальности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решения</w:t>
            </w:r>
          </w:p>
          <w:p w:rsidR="00D430FA" w:rsidRDefault="00D430FA" w:rsidP="00BF74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задач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03. Планировать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реали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зовывать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собственное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про-</w:t>
            </w:r>
          </w:p>
          <w:p w:rsidR="00D430FA" w:rsidRDefault="00D430FA" w:rsidP="00BF7419">
            <w:pPr>
              <w:spacing w:after="0" w:line="252" w:lineRule="auto"/>
              <w:ind w:right="17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фессиональное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личностное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развитие.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D430FA">
            <w:pPr>
              <w:numPr>
                <w:ilvl w:val="0"/>
                <w:numId w:val="3"/>
              </w:numPr>
              <w:tabs>
                <w:tab w:val="left" w:pos="235"/>
              </w:tabs>
              <w:spacing w:after="0" w:line="240" w:lineRule="auto"/>
              <w:ind w:left="107" w:right="268" w:hanging="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демонстрация ответственности за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нятые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решения</w:t>
            </w:r>
          </w:p>
          <w:p w:rsidR="00D430FA" w:rsidRDefault="00D430FA" w:rsidP="00D430FA">
            <w:pPr>
              <w:numPr>
                <w:ilvl w:val="0"/>
                <w:numId w:val="3"/>
              </w:numPr>
              <w:tabs>
                <w:tab w:val="left" w:pos="235"/>
              </w:tabs>
              <w:spacing w:after="0" w:line="252" w:lineRule="auto"/>
              <w:ind w:left="107" w:right="241" w:hanging="128"/>
            </w:pPr>
            <w:r>
              <w:rPr>
                <w:rFonts w:ascii="Times New Roman" w:eastAsia="Times New Roman" w:hAnsi="Times New Roman" w:cs="Times New Roman"/>
              </w:rPr>
              <w:t xml:space="preserve">обоснованность самоанализа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коррек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работы;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</w:tbl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8"/>
        <w:gridCol w:w="3963"/>
        <w:gridCol w:w="2275"/>
      </w:tblGrid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06"/>
            </w:pPr>
            <w:r>
              <w:rPr>
                <w:rFonts w:ascii="Times New Roman" w:eastAsia="Times New Roman" w:hAnsi="Times New Roman" w:cs="Times New Roman"/>
              </w:rPr>
              <w:t>ОК 04. Работать в коллективе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команде, эффективно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взаи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модействовать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коллегами,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руководством,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клиентами.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D430FA">
            <w:pPr>
              <w:numPr>
                <w:ilvl w:val="0"/>
                <w:numId w:val="4"/>
              </w:numPr>
              <w:tabs>
                <w:tab w:val="left" w:pos="235"/>
              </w:tabs>
              <w:spacing w:after="0" w:line="240" w:lineRule="auto"/>
              <w:ind w:left="107" w:right="201" w:hanging="12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взаимодействие с обучающимися,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пре-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подавателями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мастерами в ходе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обуче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с руководителями учебной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произ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водственной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практик;</w:t>
            </w:r>
          </w:p>
          <w:p w:rsidR="00D430FA" w:rsidRDefault="00D430FA" w:rsidP="00D430FA">
            <w:pPr>
              <w:numPr>
                <w:ilvl w:val="0"/>
                <w:numId w:val="4"/>
              </w:numPr>
              <w:tabs>
                <w:tab w:val="left" w:pos="235"/>
              </w:tabs>
              <w:spacing w:after="0" w:line="254" w:lineRule="auto"/>
              <w:ind w:left="107" w:right="194" w:hanging="128"/>
              <w:jc w:val="both"/>
            </w:pPr>
            <w:r>
              <w:rPr>
                <w:rFonts w:ascii="Times New Roman" w:eastAsia="Times New Roman" w:hAnsi="Times New Roman" w:cs="Times New Roman"/>
              </w:rPr>
              <w:t>обоснованность анализа работы членов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(подчиненных)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5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занятиях, при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выполнении работ по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учебной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ственной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практикам</w:t>
            </w:r>
          </w:p>
          <w:p w:rsidR="00D430FA" w:rsidRDefault="00D430FA" w:rsidP="00BF7419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D430FA" w:rsidRDefault="00D430FA" w:rsidP="00BF7419">
            <w:pPr>
              <w:spacing w:after="0" w:line="240" w:lineRule="auto"/>
              <w:ind w:right="119"/>
            </w:pPr>
            <w:r>
              <w:rPr>
                <w:rFonts w:ascii="Times New Roman" w:eastAsia="Times New Roman" w:hAnsi="Times New Roman" w:cs="Times New Roman"/>
              </w:rPr>
              <w:t xml:space="preserve">Экзамен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квалификаци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онный</w:t>
            </w:r>
            <w:proofErr w:type="spellEnd"/>
            <w:proofErr w:type="gramEnd"/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05. Осуществлять устную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письменную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коммуника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государственном</w:t>
            </w:r>
          </w:p>
          <w:p w:rsidR="00D430FA" w:rsidRDefault="00D430FA" w:rsidP="00BF7419">
            <w:pPr>
              <w:spacing w:after="0" w:line="252" w:lineRule="auto"/>
              <w:ind w:right="151"/>
            </w:pPr>
            <w:r>
              <w:rPr>
                <w:rFonts w:ascii="Times New Roman" w:eastAsia="Times New Roman" w:hAnsi="Times New Roman" w:cs="Times New Roman"/>
              </w:rPr>
              <w:t>языке с учетом особенностей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социального и культурного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контекста.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5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-грамотность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речи,</w:t>
            </w:r>
          </w:p>
          <w:p w:rsidR="00D430FA" w:rsidRDefault="00D430FA" w:rsidP="00BF7419">
            <w:pPr>
              <w:spacing w:before="1" w:after="0" w:line="240" w:lineRule="auto"/>
              <w:ind w:right="280"/>
            </w:pPr>
            <w:r>
              <w:rPr>
                <w:rFonts w:ascii="Times New Roman" w:eastAsia="Times New Roman" w:hAnsi="Times New Roman" w:cs="Times New Roman"/>
              </w:rPr>
              <w:t>- ясность формулирования и изложения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мыслей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06.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ОК 06. Проявлять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гражданско-патриотическую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позицию, демонстрировать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осознанное поведение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ос-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нове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традиционных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общече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ловеческих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ценностей, при-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менять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стандарты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антикор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поведения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10"/>
            </w:pPr>
            <w:r>
              <w:rPr>
                <w:rFonts w:ascii="Times New Roman" w:eastAsia="Times New Roman" w:hAnsi="Times New Roman" w:cs="Times New Roman"/>
              </w:rPr>
              <w:t>- соблюдение норм поведения во время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учебных занятий и прохождения учебной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производственной практик,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66"/>
            </w:pPr>
            <w:r>
              <w:rPr>
                <w:rFonts w:ascii="Times New Roman" w:eastAsia="Times New Roman" w:hAnsi="Times New Roman" w:cs="Times New Roman"/>
              </w:rPr>
              <w:t xml:space="preserve">ОК 07. Содействовать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сохра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нению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окружающей среды,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ресурсосбережению,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эффек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действовать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чрезвы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чайных ситуациях.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D430FA">
            <w:pPr>
              <w:numPr>
                <w:ilvl w:val="0"/>
                <w:numId w:val="5"/>
              </w:numPr>
              <w:tabs>
                <w:tab w:val="left" w:pos="235"/>
              </w:tabs>
              <w:spacing w:after="0" w:line="240" w:lineRule="auto"/>
              <w:ind w:left="107" w:right="127" w:hanging="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эффективность выполнения правил ТБ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во время учебных занятий, при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прохож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дении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учебной и производственной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тик;</w:t>
            </w:r>
          </w:p>
          <w:p w:rsidR="00D430FA" w:rsidRDefault="00D430FA" w:rsidP="00D430FA">
            <w:pPr>
              <w:numPr>
                <w:ilvl w:val="0"/>
                <w:numId w:val="5"/>
              </w:numPr>
              <w:tabs>
                <w:tab w:val="left" w:pos="235"/>
              </w:tabs>
              <w:spacing w:after="0" w:line="240" w:lineRule="auto"/>
              <w:ind w:left="107" w:right="282" w:hanging="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знание и использование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ресурсосбере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гающих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технологий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области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телеком-</w:t>
            </w:r>
          </w:p>
          <w:p w:rsidR="00D430FA" w:rsidRDefault="00D430FA" w:rsidP="00BF741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муникаций</w:t>
            </w:r>
            <w:proofErr w:type="spellEnd"/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2" w:lineRule="auto"/>
              <w:ind w:right="3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08. Использовать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сред-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культуры</w:t>
            </w:r>
          </w:p>
          <w:p w:rsidR="00D430FA" w:rsidRDefault="00D430FA" w:rsidP="00BF7419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сохранения и укрепления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здоровья в процессе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профес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сиональной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деятельности 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поддержание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необходимого</w:t>
            </w:r>
          </w:p>
          <w:p w:rsidR="00D430FA" w:rsidRDefault="00D430FA" w:rsidP="00BF7419">
            <w:pPr>
              <w:spacing w:after="0" w:line="252" w:lineRule="auto"/>
              <w:ind w:right="428"/>
            </w:pPr>
            <w:r>
              <w:rPr>
                <w:rFonts w:ascii="Times New Roman" w:eastAsia="Times New Roman" w:hAnsi="Times New Roman" w:cs="Times New Roman"/>
              </w:rPr>
              <w:t>уровня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подго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товленности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12"/>
            </w:pPr>
            <w:r>
              <w:rPr>
                <w:rFonts w:ascii="Times New Roman" w:eastAsia="Times New Roman" w:hAnsi="Times New Roman" w:cs="Times New Roman"/>
              </w:rPr>
              <w:t>- эффективность выполнения правил ТБ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во время учебных занятий, при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прохож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дении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учебной и производственной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тик;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93"/>
            </w:pPr>
            <w:r>
              <w:rPr>
                <w:rFonts w:ascii="Times New Roman" w:eastAsia="Times New Roman" w:hAnsi="Times New Roman" w:cs="Times New Roman"/>
              </w:rPr>
              <w:t xml:space="preserve">ОК 09. Использовать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инфор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мационные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технологии в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профессиональной деятель-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6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эффективность использования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инфор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мационно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-коммуникационных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  <w:p w:rsidR="00D430FA" w:rsidRDefault="00D430FA" w:rsidP="00BF7419">
            <w:pPr>
              <w:spacing w:after="0" w:line="252" w:lineRule="auto"/>
              <w:ind w:right="16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согласно формируемым умениям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полу-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чаемому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практическому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опыту;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10. Пользоваться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профес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сиональной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документацией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государственном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430FA" w:rsidRDefault="00D430FA" w:rsidP="00BF7419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</w:rPr>
              <w:t>странном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языке.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262"/>
            </w:pPr>
            <w:r>
              <w:rPr>
                <w:rFonts w:ascii="Times New Roman" w:eastAsia="Times New Roman" w:hAnsi="Times New Roman" w:cs="Times New Roman"/>
              </w:rPr>
              <w:t xml:space="preserve">- эффективность использования 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фессиональной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необходи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мой технической документации, в том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 английском языке.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  <w:tr w:rsidR="00D430FA" w:rsidTr="00BF7419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0" w:line="240" w:lineRule="auto"/>
              <w:ind w:right="192"/>
            </w:pPr>
            <w:r>
              <w:rPr>
                <w:rFonts w:ascii="Times New Roman" w:eastAsia="Times New Roman" w:hAnsi="Times New Roman" w:cs="Times New Roman"/>
              </w:rPr>
              <w:t>ОК 11. Использовать знания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 финансовой грамотности,</w:t>
            </w:r>
            <w:r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планировать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предпринима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тельскую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деятельность в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сфере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D430FA">
            <w:pPr>
              <w:numPr>
                <w:ilvl w:val="0"/>
                <w:numId w:val="6"/>
              </w:numPr>
              <w:tabs>
                <w:tab w:val="left" w:pos="1523"/>
                <w:tab w:val="left" w:pos="1524"/>
              </w:tabs>
              <w:spacing w:after="0" w:line="240" w:lineRule="auto"/>
              <w:ind w:left="827" w:right="162" w:hanging="696"/>
            </w:pPr>
            <w:r>
              <w:rPr>
                <w:rFonts w:ascii="Times New Roman" w:eastAsia="Times New Roman" w:hAnsi="Times New Roman" w:cs="Times New Roman"/>
              </w:rPr>
              <w:t xml:space="preserve">эффективность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использо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знаний по финансовой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мотности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планирования пред-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принимательскую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деятельность в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сфере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430FA" w:rsidRDefault="00D430FA" w:rsidP="00BF7419">
            <w:pPr>
              <w:spacing w:after="200" w:line="276" w:lineRule="auto"/>
            </w:pPr>
          </w:p>
        </w:tc>
      </w:tr>
    </w:tbl>
    <w:p w:rsidR="00D430FA" w:rsidRDefault="00D430FA" w:rsidP="00D430F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D430FA" w:rsidRDefault="00D430FA" w:rsidP="00D430FA">
      <w:pPr>
        <w:spacing w:after="200" w:line="276" w:lineRule="auto"/>
        <w:rPr>
          <w:rFonts w:ascii="Calibri" w:eastAsia="Calibri" w:hAnsi="Calibri" w:cs="Calibri"/>
        </w:rPr>
      </w:pPr>
    </w:p>
    <w:p w:rsidR="00D430FA" w:rsidRDefault="00D430FA" w:rsidP="00D430FA">
      <w:pPr>
        <w:spacing w:before="213" w:after="0" w:line="240" w:lineRule="auto"/>
        <w:ind w:right="222"/>
        <w:rPr>
          <w:rFonts w:ascii="Times New Roman" w:eastAsia="Times New Roman" w:hAnsi="Times New Roman" w:cs="Times New Roman"/>
          <w:b/>
          <w:i/>
        </w:rPr>
      </w:pPr>
    </w:p>
    <w:p w:rsidR="00D430FA" w:rsidRDefault="00D430FA" w:rsidP="00D430FA">
      <w:pPr>
        <w:spacing w:before="213" w:after="0" w:line="240" w:lineRule="auto"/>
        <w:ind w:right="222"/>
        <w:jc w:val="center"/>
        <w:rPr>
          <w:rFonts w:ascii="Times New Roman" w:eastAsia="Times New Roman" w:hAnsi="Times New Roman" w:cs="Times New Roman"/>
          <w:b/>
          <w:i/>
        </w:rPr>
      </w:pPr>
    </w:p>
    <w:p w:rsidR="009D75A5" w:rsidRPr="00D430FA" w:rsidRDefault="009D75A5" w:rsidP="00D430FA"/>
    <w:sectPr w:rsidR="009D75A5" w:rsidRPr="00D4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D1DD9"/>
    <w:multiLevelType w:val="multilevel"/>
    <w:tmpl w:val="99802D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D7EE9"/>
    <w:multiLevelType w:val="multilevel"/>
    <w:tmpl w:val="1556DD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1A2013"/>
    <w:multiLevelType w:val="multilevel"/>
    <w:tmpl w:val="46523F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61312F"/>
    <w:multiLevelType w:val="multilevel"/>
    <w:tmpl w:val="3B2A16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316FEE"/>
    <w:multiLevelType w:val="multilevel"/>
    <w:tmpl w:val="775681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6E6DF4"/>
    <w:multiLevelType w:val="multilevel"/>
    <w:tmpl w:val="DB12E5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FA"/>
    <w:rsid w:val="00720BC7"/>
    <w:rsid w:val="009D75A5"/>
    <w:rsid w:val="00D4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3648D-B38E-4244-8684-7790608A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0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1455</Words>
  <Characters>8299</Characters>
  <Application>Microsoft Office Word</Application>
  <DocSecurity>0</DocSecurity>
  <Lines>69</Lines>
  <Paragraphs>19</Paragraphs>
  <ScaleCrop>false</ScaleCrop>
  <Company/>
  <LinksUpToDate>false</LinksUpToDate>
  <CharactersWithSpaces>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2025-07-07T19:45:00Z</dcterms:created>
  <dcterms:modified xsi:type="dcterms:W3CDTF">2025-07-07T21:21:00Z</dcterms:modified>
</cp:coreProperties>
</file>